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494E9" w14:textId="77777777" w:rsidR="00B9065C" w:rsidRDefault="00B9065C" w:rsidP="00B906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Опросный лист</w:t>
      </w:r>
    </w:p>
    <w:p w14:paraId="33C16AAA" w14:textId="77777777" w:rsidR="00B9065C" w:rsidRDefault="00B9065C" w:rsidP="00B906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публичных консультаций по оценке регулирующего воздействия</w:t>
      </w:r>
    </w:p>
    <w:p w14:paraId="1E25C231" w14:textId="77777777" w:rsidR="00B9065C" w:rsidRPr="002244DE" w:rsidRDefault="00B9065C" w:rsidP="00B9065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C63C950" w14:textId="77777777" w:rsidR="002244DE" w:rsidRDefault="002244DE" w:rsidP="002244DE">
      <w:pPr>
        <w:jc w:val="both"/>
        <w:rPr>
          <w:sz w:val="24"/>
          <w:szCs w:val="24"/>
        </w:rPr>
      </w:pPr>
      <w:r w:rsidRPr="002244DE">
        <w:rPr>
          <w:b/>
          <w:bCs/>
          <w:sz w:val="28"/>
          <w:szCs w:val="28"/>
        </w:rPr>
        <w:t>Н</w:t>
      </w:r>
      <w:r w:rsidRPr="002244DE">
        <w:rPr>
          <w:b/>
          <w:bCs/>
          <w:sz w:val="28"/>
          <w:szCs w:val="28"/>
        </w:rPr>
        <w:t>аименование проекта муниципального нормативного правового акта</w:t>
      </w:r>
      <w:r w:rsidRPr="002244DE">
        <w:rPr>
          <w:b/>
          <w:bCs/>
          <w:sz w:val="28"/>
          <w:szCs w:val="28"/>
        </w:rPr>
        <w:t>:</w:t>
      </w:r>
      <w:r>
        <w:rPr>
          <w:sz w:val="24"/>
          <w:szCs w:val="24"/>
        </w:rPr>
        <w:t xml:space="preserve"> </w:t>
      </w:r>
    </w:p>
    <w:p w14:paraId="39251552" w14:textId="041EA578" w:rsidR="00B9065C" w:rsidRPr="00224651" w:rsidRDefault="00224651" w:rsidP="00224651">
      <w:p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«О</w:t>
      </w:r>
      <w:r w:rsidR="00B9065C" w:rsidRPr="002244DE">
        <w:rPr>
          <w:bCs/>
          <w:sz w:val="28"/>
          <w:szCs w:val="28"/>
        </w:rPr>
        <w:t xml:space="preserve"> внесении изменений в постановление администрации Вачского муниципального округа Нижегородской области от 04.06.2026 № 617 «Об утверждении Порядка и схемы размещения нестационарных торговых объектов на территории Вачского муниципального округа Нижегородской области»</w:t>
      </w:r>
    </w:p>
    <w:p w14:paraId="5EAFCB12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0E5B0A" w14:textId="77777777" w:rsidR="00B9065C" w:rsidRDefault="00B9065C" w:rsidP="0022465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Контактная информация об участнике публичных консультаций:</w:t>
      </w:r>
    </w:p>
    <w:p w14:paraId="56C75EE1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14:paraId="398FCC2F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Наименование участника: ____________________________________________</w:t>
      </w:r>
    </w:p>
    <w:p w14:paraId="5C98F6DF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7343B402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участника:_______________________________________</w:t>
      </w:r>
    </w:p>
    <w:p w14:paraId="075D9941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CCD1514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____________________________________________</w:t>
      </w:r>
    </w:p>
    <w:p w14:paraId="52AE5829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Номер контактного телефона: ________________________________________</w:t>
      </w:r>
    </w:p>
    <w:p w14:paraId="05790A12" w14:textId="77777777" w:rsidR="00B9065C" w:rsidRDefault="00B9065C" w:rsidP="00B906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Адрес электронной почты: ___________________________________________</w:t>
      </w:r>
    </w:p>
    <w:p w14:paraId="0F83FA9B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531CA46" w14:textId="77777777" w:rsidR="00B9065C" w:rsidRDefault="00B9065C" w:rsidP="00B9065C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0" w:name="Par531"/>
      <w:bookmarkEnd w:id="0"/>
      <w:r>
        <w:rPr>
          <w:rFonts w:eastAsia="Calibri"/>
          <w:b/>
          <w:sz w:val="28"/>
          <w:szCs w:val="28"/>
          <w:lang w:eastAsia="en-US"/>
        </w:rPr>
        <w:t>Перечень вопросов,</w:t>
      </w:r>
    </w:p>
    <w:p w14:paraId="7229C195" w14:textId="77777777" w:rsidR="00B9065C" w:rsidRDefault="00B9065C" w:rsidP="00B9065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обсуждаемых в ходе проведения публичных консультаций</w:t>
      </w:r>
    </w:p>
    <w:p w14:paraId="46F46F62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</w:p>
    <w:p w14:paraId="2A61DEFD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tbl>
      <w:tblPr>
        <w:tblW w:w="960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00"/>
      </w:tblGrid>
      <w:tr w:rsidR="00B9065C" w14:paraId="2F131EE1" w14:textId="77777777">
        <w:trPr>
          <w:trHeight w:val="272"/>
        </w:trPr>
        <w:tc>
          <w:tcPr>
            <w:tcW w:w="9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B46854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0B9478B4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9E7587F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tbl>
      <w:tblPr>
        <w:tblW w:w="958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85"/>
      </w:tblGrid>
      <w:tr w:rsidR="00B9065C" w14:paraId="3DF3E488" w14:textId="77777777">
        <w:trPr>
          <w:trHeight w:val="357"/>
        </w:trPr>
        <w:tc>
          <w:tcPr>
            <w:tcW w:w="9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AE871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093190F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3635449E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и/или более эффективны?</w:t>
      </w:r>
    </w:p>
    <w:tbl>
      <w:tblPr>
        <w:tblW w:w="955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55"/>
      </w:tblGrid>
      <w:tr w:rsidR="00B9065C" w14:paraId="01EFCA66" w14:textId="77777777">
        <w:trPr>
          <w:trHeight w:val="300"/>
        </w:trPr>
        <w:tc>
          <w:tcPr>
            <w:tcW w:w="9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963804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67344F78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CD99313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</w:t>
      </w:r>
      <w:r>
        <w:rPr>
          <w:rFonts w:eastAsia="Calibri"/>
          <w:sz w:val="28"/>
          <w:szCs w:val="28"/>
          <w:lang w:eastAsia="en-US"/>
        </w:rPr>
        <w:lastRenderedPageBreak/>
        <w:t>или городе и прочее)?</w:t>
      </w:r>
    </w:p>
    <w:tbl>
      <w:tblPr>
        <w:tblW w:w="955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55"/>
      </w:tblGrid>
      <w:tr w:rsidR="00B9065C" w14:paraId="7AACD3CB" w14:textId="77777777">
        <w:trPr>
          <w:trHeight w:val="276"/>
        </w:trPr>
        <w:tc>
          <w:tcPr>
            <w:tcW w:w="9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C20A3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34616FE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42ECFF0A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tbl>
      <w:tblPr>
        <w:tblW w:w="958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85"/>
      </w:tblGrid>
      <w:tr w:rsidR="00B9065C" w14:paraId="5801C72F" w14:textId="77777777">
        <w:trPr>
          <w:trHeight w:val="401"/>
        </w:trPr>
        <w:tc>
          <w:tcPr>
            <w:tcW w:w="9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10AA3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7434A36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4B82E849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961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15"/>
      </w:tblGrid>
      <w:tr w:rsidR="00B9065C" w14:paraId="036BF258" w14:textId="77777777">
        <w:trPr>
          <w:trHeight w:val="272"/>
        </w:trPr>
        <w:tc>
          <w:tcPr>
            <w:tcW w:w="9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8161D38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</w:tc>
      </w:tr>
    </w:tbl>
    <w:p w14:paraId="5F3CDD54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3D03C4AB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14:paraId="549CB634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14:paraId="1B06B9D1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имеются ли технические ошибки;</w:t>
      </w:r>
    </w:p>
    <w:p w14:paraId="6C1340FE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14:paraId="39B147B6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14:paraId="6118D945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14:paraId="11542933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14:paraId="64BD4A0A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 соответствует ли обычаям деловой практики, сложившейся в отрасли?</w:t>
      </w:r>
    </w:p>
    <w:tbl>
      <w:tblPr>
        <w:tblW w:w="961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15"/>
      </w:tblGrid>
      <w:tr w:rsidR="00B9065C" w14:paraId="210E28A3" w14:textId="77777777">
        <w:trPr>
          <w:trHeight w:val="342"/>
        </w:trPr>
        <w:tc>
          <w:tcPr>
            <w:tcW w:w="9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E4A88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739B7E7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3C50E5B8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tbl>
      <w:tblPr>
        <w:tblW w:w="958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85"/>
      </w:tblGrid>
      <w:tr w:rsidR="00B9065C" w14:paraId="697E6837" w14:textId="77777777">
        <w:trPr>
          <w:trHeight w:val="330"/>
        </w:trPr>
        <w:tc>
          <w:tcPr>
            <w:tcW w:w="9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9A4A8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171061C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8042AE0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14:paraId="32EDB0E3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479"/>
      </w:tblGrid>
      <w:tr w:rsidR="00B9065C" w14:paraId="35D66CB3" w14:textId="77777777">
        <w:trPr>
          <w:trHeight w:val="430"/>
        </w:trPr>
        <w:tc>
          <w:tcPr>
            <w:tcW w:w="9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7C250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E14EF9B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043912AF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tbl>
      <w:tblPr>
        <w:tblW w:w="96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60"/>
      </w:tblGrid>
      <w:tr w:rsidR="00B9065C" w14:paraId="22516A30" w14:textId="77777777">
        <w:trPr>
          <w:trHeight w:val="387"/>
        </w:trPr>
        <w:tc>
          <w:tcPr>
            <w:tcW w:w="9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8E8357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28637527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0A92181C" w14:textId="77777777" w:rsidR="00B9065C" w:rsidRDefault="00B9065C" w:rsidP="00B9065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39"/>
      </w:tblGrid>
      <w:tr w:rsidR="00B9065C" w14:paraId="060694B3" w14:textId="77777777">
        <w:trPr>
          <w:trHeight w:val="401"/>
        </w:trPr>
        <w:tc>
          <w:tcPr>
            <w:tcW w:w="9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B3B3D4" w14:textId="77777777" w:rsidR="00B9065C" w:rsidRDefault="00B906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458351D9" w14:textId="77777777" w:rsidR="00B9065C" w:rsidRDefault="00B9065C" w:rsidP="00B9065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9E7BBDC" w14:textId="77777777" w:rsidR="00B9065C" w:rsidRDefault="00B9065C" w:rsidP="00B9065C">
      <w:pPr>
        <w:rPr>
          <w:sz w:val="24"/>
          <w:szCs w:val="24"/>
        </w:rPr>
      </w:pPr>
    </w:p>
    <w:p w14:paraId="2A1ED272" w14:textId="77777777" w:rsidR="00B9065C" w:rsidRDefault="00B9065C" w:rsidP="00B9065C">
      <w:pPr>
        <w:rPr>
          <w:sz w:val="24"/>
          <w:szCs w:val="24"/>
        </w:rPr>
      </w:pPr>
    </w:p>
    <w:p w14:paraId="7B7C2BFD" w14:textId="77777777" w:rsidR="00B9065C" w:rsidRDefault="00B9065C" w:rsidP="00B906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_Hlk216940042"/>
      <w:r>
        <w:rPr>
          <w:sz w:val="28"/>
          <w:szCs w:val="28"/>
        </w:rPr>
        <w:t>_____________</w:t>
      </w:r>
    </w:p>
    <w:bookmarkEnd w:id="1"/>
    <w:p w14:paraId="65B07B2D" w14:textId="77777777" w:rsidR="00B9065C" w:rsidRDefault="00B9065C" w:rsidP="00B906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8D4A48C" w14:textId="77777777" w:rsidR="00693F0F" w:rsidRDefault="00693F0F"/>
    <w:sectPr w:rsidR="00693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F0F"/>
    <w:rsid w:val="002244DE"/>
    <w:rsid w:val="00224651"/>
    <w:rsid w:val="00693F0F"/>
    <w:rsid w:val="00B9065C"/>
    <w:rsid w:val="00FB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8410C"/>
  <w15:chartTrackingRefBased/>
  <w15:docId w15:val="{C41EC74C-13A2-43DE-B9BD-D38DE8D7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65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3F0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0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F0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F0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F0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F0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F0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F0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F0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F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3F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3F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3F0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3F0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3F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3F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3F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3F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3F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93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F0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93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3F0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93F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3F0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93F0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3F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93F0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93F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871</Words>
  <Characters>4966</Characters>
  <Application>Microsoft Office Word</Application>
  <DocSecurity>0</DocSecurity>
  <Lines>41</Lines>
  <Paragraphs>11</Paragraphs>
  <ScaleCrop>false</ScaleCrop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Arhipova_UV</dc:creator>
  <cp:keywords/>
  <dc:description/>
  <cp:lastModifiedBy>Arhipova_UV</cp:lastModifiedBy>
  <cp:revision>4</cp:revision>
  <dcterms:created xsi:type="dcterms:W3CDTF">2026-08-26T07:13:00Z</dcterms:created>
  <dcterms:modified xsi:type="dcterms:W3CDTF">2026-08-26T07:18:00Z</dcterms:modified>
</cp:coreProperties>
</file>